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3310785c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bbe8faca54fb5"/>
      <w:footerReference xmlns:r="http://schemas.openxmlformats.org/officeDocument/2006/relationships" w:type="default" r:id="R047ec06948b7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KOMMUNE   ·   Org.nr 972 418 013   ·   Kongens gate 23   ·   8006 BODØ   ·   Tlf. 75555000   ·   postmottak@bodo.kommune.no   ·   www.bodo.kommune.no/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bbe8faca54fb5" /><Relationship Type="http://schemas.openxmlformats.org/officeDocument/2006/relationships/footer" Target="/word/footer1.xml" Id="R047ec06948b742c1" /></Relationships>
</file>