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d65c6d96e340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MUNOZ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Sveio,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MUNOZ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4cb7ba52534443d"/>
      <w:footerReference xmlns:r="http://schemas.openxmlformats.org/officeDocument/2006/relationships" w:type="default" r:id="R4f07ae51de0540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MUNOZ HOLDING AS   ·   Org.nr 974 385 732   ·   Rophusvegen 91   ·   5550 SVEIO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MUNOZ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cb7ba52534443d" /><Relationship Type="http://schemas.openxmlformats.org/officeDocument/2006/relationships/footer" Target="/word/footer1.xml" Id="R4f07ae51de0540d9" /></Relationships>
</file>