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43ee4dc08d48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LAFCO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LAFCO AS</w:t>
      </w:r>
    </w:p>
    <w:sectPr>
      <w:headerReference xmlns:r="http://schemas.openxmlformats.org/officeDocument/2006/relationships" w:type="default" r:id="Red40d252cbbf4903"/>
      <w:footerReference xmlns:r="http://schemas.openxmlformats.org/officeDocument/2006/relationships" w:type="default" r:id="R4222c38a609842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LAFCO AS   ·   Org.nr 975 963 810   ·   Borgermester Middelthons gate 10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LAFCO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40d252cbbf4903" /><Relationship Type="http://schemas.openxmlformats.org/officeDocument/2006/relationships/footer" Target="/word/footer1.xml" Id="R4222c38a60984209" /></Relationships>
</file>