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19d6f32e546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BJØRKAN REGNSKAP AS</w:t>
      </w:r>
    </w:p>
    <w:sectPr>
      <w:headerReference xmlns:r="http://schemas.openxmlformats.org/officeDocument/2006/relationships" w:type="default" r:id="Re9b26bab72f84cdc"/>
      <w:footerReference xmlns:r="http://schemas.openxmlformats.org/officeDocument/2006/relationships" w:type="default" r:id="Rf8c2d4f26cb3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BJØRKAN REGNSKAP AS   ·   Org.nr 976 089 790   ·   Synnerdalsveien 2   ·   7298 BUDALEN   ·   Tlf. 72 43 65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26bab72f84cdc" /><Relationship Type="http://schemas.openxmlformats.org/officeDocument/2006/relationships/footer" Target="/word/footer1.xml" Id="Rf8c2d4f26cb34798" /></Relationships>
</file>