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57567d03e44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WEPE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WEPE REGNSKAP AS</w:t>
      </w:r>
    </w:p>
    <w:sectPr>
      <w:headerReference xmlns:r="http://schemas.openxmlformats.org/officeDocument/2006/relationships" w:type="default" r:id="R015f56f905004d2a"/>
      <w:footerReference xmlns:r="http://schemas.openxmlformats.org/officeDocument/2006/relationships" w:type="default" r:id="R6d20815c18c54a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WEPE REGNSKAP AS   ·   Org.nr 976 095 057   ·   Bjørkeveien 20B   ·   1940 BJØRKELANGEN   ·   Tlf. 63 85 41 70   ·   post@wepe.no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WEPE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5f56f905004d2a" /><Relationship Type="http://schemas.openxmlformats.org/officeDocument/2006/relationships/footer" Target="/word/footer1.xml" Id="R6d20815c18c54aab" /></Relationships>
</file>