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2c54cdc5c24cf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DELPHI NORGE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DELPHI NORGE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f1dcf102a134501"/>
      <w:footerReference xmlns:r="http://schemas.openxmlformats.org/officeDocument/2006/relationships" w:type="default" r:id="R8a7c8cbc4cc64d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DELPHI NORGE   ·   Org.nr 976 242 556   ·   c/o Storebrand Asset Management AS, Professor Kohts vei 9   ·   1366 LYSAKER   ·   Tlf. 22 31 50 50   ·   v1c@storebrand.no   ·   www.delphi.no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DELPHI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dcf102a134501" /><Relationship Type="http://schemas.openxmlformats.org/officeDocument/2006/relationships/footer" Target="/word/footer1.xml" Id="R8a7c8cbc4cc64d30" /></Relationships>
</file>