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d192a20a34d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LINFRO REGNSKAP AS</w:t>
      </w:r>
    </w:p>
    <w:sectPr>
      <w:headerReference xmlns:r="http://schemas.openxmlformats.org/officeDocument/2006/relationships" w:type="default" r:id="R7404e6b0105b4645"/>
      <w:footerReference xmlns:r="http://schemas.openxmlformats.org/officeDocument/2006/relationships" w:type="default" r:id="R2e081eda4799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LINFRO REGNSKAP AS   ·   Org.nr 976 487 494   ·   Bedriftsveien 19   ·   4313 SANDNES   ·   Tlf. 51 60 16 50   ·   post@linfro.no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LINFRO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04e6b0105b4645" /><Relationship Type="http://schemas.openxmlformats.org/officeDocument/2006/relationships/footer" Target="/word/footer1.xml" Id="R2e081eda47994196" /></Relationships>
</file>