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b4254d643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SLÅPEKROKEN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SLÅPEKROKEN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ada4b895547f8"/>
      <w:footerReference xmlns:r="http://schemas.openxmlformats.org/officeDocument/2006/relationships" w:type="default" r:id="R4f6f4bad23b0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SLÅPEKROKEN AS   ·   Org.nr 977 172 047   ·   Rykkesvegen 63   ·   5705 VOSS   ·   Tlf. 56 51 64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SLÅPEKROKEN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ada4b895547f8" /><Relationship Type="http://schemas.openxmlformats.org/officeDocument/2006/relationships/footer" Target="/word/footer1.xml" Id="R4f6f4bad23b0431a" /></Relationships>
</file>