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6f2ad1d0c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GREENWICH LAND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GREENWICH LAND SECURITIES AS</w:t>
      </w:r>
    </w:p>
    <w:sectPr>
      <w:headerReference xmlns:r="http://schemas.openxmlformats.org/officeDocument/2006/relationships" w:type="default" r:id="Rf8424ec392924829"/>
      <w:footerReference xmlns:r="http://schemas.openxmlformats.org/officeDocument/2006/relationships" w:type="default" r:id="R5dc5cdd40c0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GREENWICH LAND SECURITIES AS   ·   Org.nr 977 366 925   ·   c/o Tyveholmen kontorfellesskap,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GREENWICH LAND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24ec392924829" /><Relationship Type="http://schemas.openxmlformats.org/officeDocument/2006/relationships/footer" Target="/word/footer1.xml" Id="R5dc5cdd40c0a44c8" /></Relationships>
</file>