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2f33584ee24e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DEKORATØR OG KONSULENTSERVICE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bb8f30c76cd44c70"/>
      <w:footerReference xmlns:r="http://schemas.openxmlformats.org/officeDocument/2006/relationships" w:type="default" r:id="R5a1009c49a3c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f30c76cd44c70" /><Relationship Type="http://schemas.openxmlformats.org/officeDocument/2006/relationships/footer" Target="/word/footer1.xml" Id="R5a1009c49a3c4753" /></Relationships>
</file>