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95f354f0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 CHRISTOPHERSEN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 CHRISTOPHERSEN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2599e33524b74"/>
      <w:footerReference xmlns:r="http://schemas.openxmlformats.org/officeDocument/2006/relationships" w:type="default" r:id="Rcd35e5432f8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599e33524b74" /><Relationship Type="http://schemas.openxmlformats.org/officeDocument/2006/relationships/footer" Target="/word/footer1.xml" Id="Rcd35e5432f8f4a45" /></Relationships>
</file>