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2011c34d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BCC DRAMMEN SANDE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BCC DRAMMEN SANDE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aea7850294253"/>
      <w:footerReference xmlns:r="http://schemas.openxmlformats.org/officeDocument/2006/relationships" w:type="default" r:id="Rba9c24bfec38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aea7850294253" /><Relationship Type="http://schemas.openxmlformats.org/officeDocument/2006/relationships/footer" Target="/word/footer1.xml" Id="Rba9c24bfec384efc" /></Relationships>
</file>