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19f60ab10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KJEHE INVEST AS</w:t>
      </w:r>
    </w:p>
    <w:sectPr>
      <w:headerReference xmlns:r="http://schemas.openxmlformats.org/officeDocument/2006/relationships" w:type="default" r:id="R3b8696b6f2a84bfc"/>
      <w:footerReference xmlns:r="http://schemas.openxmlformats.org/officeDocument/2006/relationships" w:type="default" r:id="Rf15440fec3c3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KJEHE INVEST AS   ·   Org.nr 979 405 294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696b6f2a84bfc" /><Relationship Type="http://schemas.openxmlformats.org/officeDocument/2006/relationships/footer" Target="/word/footer1.xml" Id="Rf15440fec3c341b9" /></Relationships>
</file>