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d0d30541c40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HIG INVEST AS</w:t>
      </w:r>
    </w:p>
    <w:sectPr>
      <w:headerReference xmlns:r="http://schemas.openxmlformats.org/officeDocument/2006/relationships" w:type="default" r:id="Rd2e79fe97d0a4cb4"/>
      <w:footerReference xmlns:r="http://schemas.openxmlformats.org/officeDocument/2006/relationships" w:type="default" r:id="R94e9217b212048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HIG INVEST AS   ·   Org.nr 979 553 587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e79fe97d0a4cb4" /><Relationship Type="http://schemas.openxmlformats.org/officeDocument/2006/relationships/footer" Target="/word/footer1.xml" Id="R94e9217b21204873" /></Relationships>
</file>