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83288f9f44a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ABRIR ØKONOMISTYRING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ABRIR ØKONOMISTYRING AS</w:t>
      </w:r>
    </w:p>
    <w:sectPr>
      <w:headerReference xmlns:r="http://schemas.openxmlformats.org/officeDocument/2006/relationships" w:type="default" r:id="Rca242465c7194c7b"/>
      <w:footerReference xmlns:r="http://schemas.openxmlformats.org/officeDocument/2006/relationships" w:type="default" r:id="R487a0496f50b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42465c7194c7b" /><Relationship Type="http://schemas.openxmlformats.org/officeDocument/2006/relationships/footer" Target="/word/footer1.xml" Id="R487a0496f50b4330" /></Relationships>
</file>