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976ef57f8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 REGNSKAP AS</w:t>
      </w:r>
    </w:p>
    <w:sectPr>
      <w:headerReference xmlns:r="http://schemas.openxmlformats.org/officeDocument/2006/relationships" w:type="default" r:id="R9edc410688ad46e9"/>
      <w:footerReference xmlns:r="http://schemas.openxmlformats.org/officeDocument/2006/relationships" w:type="default" r:id="Rc191cc36c41e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REGNSKAP AS   ·   Org.nr 980 463 230   ·   Strandvegen 106   ·   9006 TROMSØ   ·   Tlf. 77 84 85 97   ·   trond@tbregnskap.no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c410688ad46e9" /><Relationship Type="http://schemas.openxmlformats.org/officeDocument/2006/relationships/footer" Target="/word/footer1.xml" Id="Rc191cc36c41e4d41" /></Relationships>
</file>