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379a538cf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NEW LINK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NEW LINK AS</w:t>
      </w:r>
    </w:p>
    <w:sectPr>
      <w:headerReference xmlns:r="http://schemas.openxmlformats.org/officeDocument/2006/relationships" w:type="default" r:id="Rbac676f1b29c4250"/>
      <w:footerReference xmlns:r="http://schemas.openxmlformats.org/officeDocument/2006/relationships" w:type="default" r:id="R901f650c99aa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LINK AS   ·   Org.nr 980 712 869   ·   Markavegen 57   ·   3947 LANGANGEN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676f1b29c4250" /><Relationship Type="http://schemas.openxmlformats.org/officeDocument/2006/relationships/footer" Target="/word/footer1.xml" Id="R901f650c99aa4128" /></Relationships>
</file>