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67cc1109649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BELCEM INVEST AS</w:t>
      </w:r>
    </w:p>
    <w:sectPr>
      <w:headerReference xmlns:r="http://schemas.openxmlformats.org/officeDocument/2006/relationships" w:type="default" r:id="R5adbae165d7f468a"/>
      <w:footerReference xmlns:r="http://schemas.openxmlformats.org/officeDocument/2006/relationships" w:type="default" r:id="Rab17fcb077d8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BELCEM INVEST AS   ·   Org.nr 983 200 745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bae165d7f468a" /><Relationship Type="http://schemas.openxmlformats.org/officeDocument/2006/relationships/footer" Target="/word/footer1.xml" Id="Rab17fcb077d849fa" /></Relationships>
</file>