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f8bb110e9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AFTENDANS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AFTENDANS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212d47be54d12"/>
      <w:footerReference xmlns:r="http://schemas.openxmlformats.org/officeDocument/2006/relationships" w:type="default" r:id="Rc86e2b87cf89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AFTENDANS AS   ·   Org.nr 983 803 881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AFTENDANS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212d47be54d12" /><Relationship Type="http://schemas.openxmlformats.org/officeDocument/2006/relationships/footer" Target="/word/footer1.xml" Id="Rc86e2b87cf894ef9" /></Relationships>
</file>