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65d9db50e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CREDENTUS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CREDENTUS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5c6fcc22649c1"/>
      <w:footerReference xmlns:r="http://schemas.openxmlformats.org/officeDocument/2006/relationships" w:type="default" r:id="Rab0a4fbd3aaf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CREDENTUS INVEST AS   ·   Org.nr 984 085 990   ·   Idrettsveien 43B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CREDENTUS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5c6fcc22649c1" /><Relationship Type="http://schemas.openxmlformats.org/officeDocument/2006/relationships/footer" Target="/word/footer1.xml" Id="Rab0a4fbd3aaf47f6" /></Relationships>
</file>