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47e0be2af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CREDENTUS INVEST AS</w:t>
      </w:r>
    </w:p>
    <w:sectPr>
      <w:headerReference xmlns:r="http://schemas.openxmlformats.org/officeDocument/2006/relationships" w:type="default" r:id="Rba958096912148cd"/>
      <w:footerReference xmlns:r="http://schemas.openxmlformats.org/officeDocument/2006/relationships" w:type="default" r:id="R2c3a7ac6bca6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58096912148cd" /><Relationship Type="http://schemas.openxmlformats.org/officeDocument/2006/relationships/footer" Target="/word/footer1.xml" Id="R2c3a7ac6bca644f8" /></Relationships>
</file>