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601702ada49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ZENITH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ZENITH EIENDOM AS</w:t>
      </w:r>
    </w:p>
    <w:sectPr>
      <w:headerReference xmlns:r="http://schemas.openxmlformats.org/officeDocument/2006/relationships" w:type="default" r:id="Rc78b53bdb35443fa"/>
      <w:footerReference xmlns:r="http://schemas.openxmlformats.org/officeDocument/2006/relationships" w:type="default" r:id="R4f0ac49e3f60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ZENITH EIENDOM AS   ·   Org.nr 984 333 757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ZENITH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8b53bdb35443fa" /><Relationship Type="http://schemas.openxmlformats.org/officeDocument/2006/relationships/footer" Target="/word/footer1.xml" Id="R4f0ac49e3f604cca" /></Relationships>
</file>