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a79946ee04d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ZENITH EIENDOM AS</w:t>
      </w:r>
    </w:p>
    <w:sectPr>
      <w:headerReference xmlns:r="http://schemas.openxmlformats.org/officeDocument/2006/relationships" w:type="default" r:id="R3a584ae2382d4e0a"/>
      <w:footerReference xmlns:r="http://schemas.openxmlformats.org/officeDocument/2006/relationships" w:type="default" r:id="R44776bde1e7d41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ZENITH EIENDOM AS   ·   Org.nr 984 333 757   ·   Myrens verksted 2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ZENITH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84ae2382d4e0a" /><Relationship Type="http://schemas.openxmlformats.org/officeDocument/2006/relationships/footer" Target="/word/footer1.xml" Id="R44776bde1e7d41bd" /></Relationships>
</file>