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2444e1eae49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GLOBAL III VERDIPAPIRFOND</w:t>
      </w:r>
    </w:p>
    <w:sectPr>
      <w:headerReference xmlns:r="http://schemas.openxmlformats.org/officeDocument/2006/relationships" w:type="default" r:id="Rb052f130e15d42e5"/>
      <w:footerReference xmlns:r="http://schemas.openxmlformats.org/officeDocument/2006/relationships" w:type="default" r:id="R121316c300fb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GLOBAL III VERDIPAPIRFOND   ·   Org.nr 984 636 210   ·   Professor Kohts vei 9   ·   1366 LYSAKER   ·   Tlf. 51 80 39 00   ·   www.skagenfondene.no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GLOBAL III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2f130e15d42e5" /><Relationship Type="http://schemas.openxmlformats.org/officeDocument/2006/relationships/footer" Target="/word/footer1.xml" Id="R121316c300fb4979" /></Relationships>
</file>