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cf057ccd7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WEINBERG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WEINBERG INVEST AS</w:t>
      </w:r>
    </w:p>
    <w:sectPr>
      <w:headerReference xmlns:r="http://schemas.openxmlformats.org/officeDocument/2006/relationships" w:type="default" r:id="Raf9fa8475e5b4a65"/>
      <w:footerReference xmlns:r="http://schemas.openxmlformats.org/officeDocument/2006/relationships" w:type="default" r:id="R88dae8b981a5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fa8475e5b4a65" /><Relationship Type="http://schemas.openxmlformats.org/officeDocument/2006/relationships/footer" Target="/word/footer1.xml" Id="R88dae8b981a544cd" /></Relationships>
</file>