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8c9cdc57e248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Måndalen,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HEKLA AS</w:t>
      </w:r>
    </w:p>
    <w:sectPr>
      <w:headerReference xmlns:r="http://schemas.openxmlformats.org/officeDocument/2006/relationships" w:type="default" r:id="R8b6159d15f784b32"/>
      <w:footerReference xmlns:r="http://schemas.openxmlformats.org/officeDocument/2006/relationships" w:type="default" r:id="R8634eee079914c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HEKLA AS   ·   Org.nr 986 331 190   ·   Bruasetvegen 88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HEKLA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6159d15f784b32" /><Relationship Type="http://schemas.openxmlformats.org/officeDocument/2006/relationships/footer" Target="/word/footer1.xml" Id="R8634eee079914ca3" /></Relationships>
</file>