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bea2cf9a0148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HEKLA AS</w:t>
      </w:r>
    </w:p>
    <w:sectPr>
      <w:headerReference xmlns:r="http://schemas.openxmlformats.org/officeDocument/2006/relationships" w:type="default" r:id="Rb369a0635a23446a"/>
      <w:footerReference xmlns:r="http://schemas.openxmlformats.org/officeDocument/2006/relationships" w:type="default" r:id="R86ff562bc68144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HEKLA AS   ·   Org.nr 986 331 190   ·   Bruasetvegen 88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HEKLA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69a0635a23446a" /><Relationship Type="http://schemas.openxmlformats.org/officeDocument/2006/relationships/footer" Target="/word/footer1.xml" Id="R86ff562bc6814457" /></Relationships>
</file>