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9574728434c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CAPITAL AS</w:t>
      </w:r>
    </w:p>
    <w:sectPr>
      <w:headerReference xmlns:r="http://schemas.openxmlformats.org/officeDocument/2006/relationships" w:type="default" r:id="R846f39e75eba4a9f"/>
      <w:footerReference xmlns:r="http://schemas.openxmlformats.org/officeDocument/2006/relationships" w:type="default" r:id="R0570dd596260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CAPITAL AS   ·   Org.nr 986 733 884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f39e75eba4a9f" /><Relationship Type="http://schemas.openxmlformats.org/officeDocument/2006/relationships/footer" Target="/word/footer1.xml" Id="R0570dd5962604f4d" /></Relationships>
</file>