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558c571dd45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CAPITAL AS</w:t>
      </w:r>
    </w:p>
    <w:sectPr>
      <w:headerReference xmlns:r="http://schemas.openxmlformats.org/officeDocument/2006/relationships" w:type="default" r:id="R1d6563bb0523413d"/>
      <w:footerReference xmlns:r="http://schemas.openxmlformats.org/officeDocument/2006/relationships" w:type="default" r:id="R8b04009f0e88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CAPITAL AS   ·   Org.nr 986 733 884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563bb0523413d" /><Relationship Type="http://schemas.openxmlformats.org/officeDocument/2006/relationships/footer" Target="/word/footer1.xml" Id="R8b04009f0e884ac2" /></Relationships>
</file>