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b340c5112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G HOLTE AS</w:t>
      </w:r>
    </w:p>
    <w:sectPr>
      <w:headerReference xmlns:r="http://schemas.openxmlformats.org/officeDocument/2006/relationships" w:type="default" r:id="Rbdedaecaa4ce415d"/>
      <w:footerReference xmlns:r="http://schemas.openxmlformats.org/officeDocument/2006/relationships" w:type="default" r:id="R3182c3992647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daecaa4ce415d" /><Relationship Type="http://schemas.openxmlformats.org/officeDocument/2006/relationships/footer" Target="/word/footer1.xml" Id="R3182c39926474baf" /></Relationships>
</file>