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9d9b25c5348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PRICEWATERHOUSECOOPERS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e6b1918eef45c7"/>
      <w:footerReference xmlns:r="http://schemas.openxmlformats.org/officeDocument/2006/relationships" w:type="default" r:id="R8c66f9738f81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PRICEWATERHOUSECOOPERS AS   ·   Org.nr 987 009 713   ·   Dronning Eufemias gate 71   ·   0194 OSLO   ·   Tlf. 95 26 00 00   ·   resepsjonen.pwc@pwc.com   ·   www.pwc.com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PRICEWATERHOUSECOOPERS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e6b1918eef45c7" /><Relationship Type="http://schemas.openxmlformats.org/officeDocument/2006/relationships/footer" Target="/word/footer1.xml" Id="R8c66f9738f814798" /></Relationships>
</file>