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eeaa1da3bc45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VALG AS</w:t>
      </w:r>
    </w:p>
    <w:sectPr>
      <w:headerReference xmlns:r="http://schemas.openxmlformats.org/officeDocument/2006/relationships" w:type="default" r:id="R0189d8f924a54b35"/>
      <w:footerReference xmlns:r="http://schemas.openxmlformats.org/officeDocument/2006/relationships" w:type="default" r:id="R240047235a874c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VALG AS   ·   Org.nr 987 490 381   ·   Bleikmyrvegen 44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89d8f924a54b35" /><Relationship Type="http://schemas.openxmlformats.org/officeDocument/2006/relationships/footer" Target="/word/footer1.xml" Id="R240047235a874cdb" /></Relationships>
</file>