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415156624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IDSØE EIENDOM AS</w:t>
      </w:r>
    </w:p>
    <w:sectPr>
      <w:headerReference xmlns:r="http://schemas.openxmlformats.org/officeDocument/2006/relationships" w:type="default" r:id="Rb3533200e27541ce"/>
      <w:footerReference xmlns:r="http://schemas.openxmlformats.org/officeDocument/2006/relationships" w:type="default" r:id="Ra65c6dcd89b6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IDSØE EIENDOM AS   ·   Org.nr 987 516 917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33200e27541ce" /><Relationship Type="http://schemas.openxmlformats.org/officeDocument/2006/relationships/footer" Target="/word/footer1.xml" Id="Ra65c6dcd89b64abd" /></Relationships>
</file>