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13e820b4046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PARKADEN BJØRKELANGEN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PARKADEN BJØRKELANGEN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21ce4855d945c4"/>
      <w:footerReference xmlns:r="http://schemas.openxmlformats.org/officeDocument/2006/relationships" w:type="default" r:id="R41e02860e94a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PARKADEN BJØRKELANGEN AS   ·   Org.nr 987 545 135   ·   Skanseveien 1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PARKADEN BJØRKELANGEN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1ce4855d945c4" /><Relationship Type="http://schemas.openxmlformats.org/officeDocument/2006/relationships/footer" Target="/word/footer1.xml" Id="R41e02860e94a4471" /></Relationships>
</file>