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cf3993e7c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EMILIE 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EMILIE 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07cda9d154602"/>
      <w:footerReference xmlns:r="http://schemas.openxmlformats.org/officeDocument/2006/relationships" w:type="default" r:id="R68868ea02062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EMILIE K. AS   ·   Org.nr 987 592 559   ·   c/o Nils Jacob Krogsrud, Bygdøynesveien 21A   ·   0286 OSLO   ·   nk@krogsrudinvest.no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EMILIE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07cda9d154602" /><Relationship Type="http://schemas.openxmlformats.org/officeDocument/2006/relationships/footer" Target="/word/footer1.xml" Id="R68868ea0206248a3" /></Relationships>
</file>