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fa0c7aeac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HØISETH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HØISETH HOLDING AS</w:t>
      </w:r>
    </w:p>
    <w:sectPr>
      <w:headerReference xmlns:r="http://schemas.openxmlformats.org/officeDocument/2006/relationships" w:type="default" r:id="R6b5cd7233c294f6c"/>
      <w:footerReference xmlns:r="http://schemas.openxmlformats.org/officeDocument/2006/relationships" w:type="default" r:id="Rd082abe05dba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HØISETH HOLDING AS   ·   Org.nr 987 916 168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cd7233c294f6c" /><Relationship Type="http://schemas.openxmlformats.org/officeDocument/2006/relationships/footer" Target="/word/footer1.xml" Id="Rd082abe05dba4bf8" /></Relationships>
</file>