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91ec66ac5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SINECO AS.</w:t>
      </w:r>
    </w:p>
    <w:sectPr>
      <w:headerReference xmlns:r="http://schemas.openxmlformats.org/officeDocument/2006/relationships" w:type="default" r:id="R068f32371dd24a03"/>
      <w:footerReference xmlns:r="http://schemas.openxmlformats.org/officeDocument/2006/relationships" w:type="default" r:id="Rffa44fb87fe3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f32371dd24a03" /><Relationship Type="http://schemas.openxmlformats.org/officeDocument/2006/relationships/footer" Target="/word/footer1.xml" Id="Rffa44fb87fe348fb" /></Relationships>
</file>