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da3e53ca9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MORELLEN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MORELLEN AS</w:t>
      </w:r>
    </w:p>
    <w:sectPr>
      <w:headerReference xmlns:r="http://schemas.openxmlformats.org/officeDocument/2006/relationships" w:type="default" r:id="Rb337b83f0bcd462b"/>
      <w:footerReference xmlns:r="http://schemas.openxmlformats.org/officeDocument/2006/relationships" w:type="default" r:id="R2aecde8f49e5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MORELLEN AS   ·   Org.nr 988 032 603   ·   Kløverenga 12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7b83f0bcd462b" /><Relationship Type="http://schemas.openxmlformats.org/officeDocument/2006/relationships/footer" Target="/word/footer1.xml" Id="R2aecde8f49e54720" /></Relationships>
</file>