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e635b19c7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THORBJØRN STRYKEN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THORBJØRN STRYKEN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b31e59c266441a"/>
      <w:footerReference xmlns:r="http://schemas.openxmlformats.org/officeDocument/2006/relationships" w:type="default" r:id="R7ac623faa3d6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THORBJØRN STRYKEN INVEST AS   ·   Org.nr 988 092 762   ·   Grevlingveien 24   ·   3029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THORBJØRN STRYKEN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31e59c266441a" /><Relationship Type="http://schemas.openxmlformats.org/officeDocument/2006/relationships/footer" Target="/word/footer1.xml" Id="R7ac623faa3d64067" /></Relationships>
</file>