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5e0e3a920c44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WILDHORN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WILDHORN INVEST AS</w:t>
      </w:r>
    </w:p>
    <w:sectPr>
      <w:headerReference xmlns:r="http://schemas.openxmlformats.org/officeDocument/2006/relationships" w:type="default" r:id="R0a86ccd03e114224"/>
      <w:footerReference xmlns:r="http://schemas.openxmlformats.org/officeDocument/2006/relationships" w:type="default" r:id="Rd0f85b3e5b874a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WILDHORN INVEST AS   ·   Org.nr 988 394 831   ·   c/o Axera Business Management AS, Haakon VIIs gate 10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WILDHORN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86ccd03e114224" /><Relationship Type="http://schemas.openxmlformats.org/officeDocument/2006/relationships/footer" Target="/word/footer1.xml" Id="Rd0f85b3e5b874a7d" /></Relationships>
</file>