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4b4f90c89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5df507b8b4fd1"/>
      <w:footerReference xmlns:r="http://schemas.openxmlformats.org/officeDocument/2006/relationships" w:type="default" r:id="Rdbda190e1223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FRIVEMA INVEST AS   ·   Org.nr 988 798 940   ·   Nedre Søliveg 11C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5df507b8b4fd1" /><Relationship Type="http://schemas.openxmlformats.org/officeDocument/2006/relationships/footer" Target="/word/footer1.xml" Id="Rdbda190e12234cbf" /></Relationships>
</file>