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30ddb6b4c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AS</w:t>
      </w:r>
    </w:p>
    <w:sectPr>
      <w:headerReference xmlns:r="http://schemas.openxmlformats.org/officeDocument/2006/relationships" w:type="default" r:id="R1cd9b9be8519443d"/>
      <w:footerReference xmlns:r="http://schemas.openxmlformats.org/officeDocument/2006/relationships" w:type="default" r:id="R6d0258b6de1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AS   ·   Org.nr 988 851 981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9b9be8519443d" /><Relationship Type="http://schemas.openxmlformats.org/officeDocument/2006/relationships/footer" Target="/word/footer1.xml" Id="R6d0258b6de1745ec" /></Relationships>
</file>