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eed28d16e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eac3cdedd24c3f"/>
      <w:footerReference xmlns:r="http://schemas.openxmlformats.org/officeDocument/2006/relationships" w:type="default" r:id="Rcc548c977bda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INGEBORG AS   ·   Org.nr 988 852 546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ac3cdedd24c3f" /><Relationship Type="http://schemas.openxmlformats.org/officeDocument/2006/relationships/footer" Target="/word/footer1.xml" Id="Rcc548c977bda4fbb" /></Relationships>
</file>