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c835e4cbec44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 OLSEN AS</w:t>
      </w:r>
    </w:p>
    <w:sectPr>
      <w:headerReference xmlns:r="http://schemas.openxmlformats.org/officeDocument/2006/relationships" w:type="default" r:id="R4a956e29e8714baf"/>
      <w:footerReference xmlns:r="http://schemas.openxmlformats.org/officeDocument/2006/relationships" w:type="default" r:id="R969a839b82c848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 OLSEN AS   ·   Org.nr 988 899 208   ·   Kanalveien 21A   ·   3127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956e29e8714baf" /><Relationship Type="http://schemas.openxmlformats.org/officeDocument/2006/relationships/footer" Target="/word/footer1.xml" Id="R969a839b82c848b2" /></Relationships>
</file>