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6793c958c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STEINRØYS INVEST AS.</w:t>
      </w:r>
    </w:p>
    <w:sectPr>
      <w:headerReference xmlns:r="http://schemas.openxmlformats.org/officeDocument/2006/relationships" w:type="default" r:id="Ra410f7744cad4016"/>
      <w:footerReference xmlns:r="http://schemas.openxmlformats.org/officeDocument/2006/relationships" w:type="default" r:id="R87656eb86b58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0f7744cad4016" /><Relationship Type="http://schemas.openxmlformats.org/officeDocument/2006/relationships/footer" Target="/word/footer1.xml" Id="R87656eb86b58440f" /></Relationships>
</file>