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246b53b4c342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AMALIE INVEST AS</w:t>
      </w:r>
    </w:p>
    <w:sectPr>
      <w:headerReference xmlns:r="http://schemas.openxmlformats.org/officeDocument/2006/relationships" w:type="default" r:id="Re9be26af7008474f"/>
      <w:footerReference xmlns:r="http://schemas.openxmlformats.org/officeDocument/2006/relationships" w:type="default" r:id="R8f3d37093fe043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AMALIE INVEST AS   ·   Org.nr 988 915 394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AMALIE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be26af7008474f" /><Relationship Type="http://schemas.openxmlformats.org/officeDocument/2006/relationships/footer" Target="/word/footer1.xml" Id="R8f3d37093fe043c9" /></Relationships>
</file>