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ae2f1a325245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KULINGEN AS, org.nr 988 929 271,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KULINGEN AS</w:t>
      </w:r>
    </w:p>
    <w:sectPr>
      <w:headerReference xmlns:r="http://schemas.openxmlformats.org/officeDocument/2006/relationships" w:type="default" r:id="R0aa3fcf9cf054d66"/>
      <w:footerReference xmlns:r="http://schemas.openxmlformats.org/officeDocument/2006/relationships" w:type="default" r:id="R1a85b4709f3d47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KULINGEN AS   ·   Org.nr 988 929 271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a3fcf9cf054d66" /><Relationship Type="http://schemas.openxmlformats.org/officeDocument/2006/relationships/footer" Target="/word/footer1.xml" Id="R1a85b4709f3d470b" /></Relationships>
</file>