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5b767b55d4f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c65f0c11a4f48"/>
      <w:footerReference xmlns:r="http://schemas.openxmlformats.org/officeDocument/2006/relationships" w:type="default" r:id="R13b2fc458826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HOLM HOLDING AS   ·   Org.nr 988 968 587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c65f0c11a4f48" /><Relationship Type="http://schemas.openxmlformats.org/officeDocument/2006/relationships/footer" Target="/word/footer1.xml" Id="R13b2fc458826446d" /></Relationships>
</file>