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604c41c03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MLG AS</w:t>
      </w:r>
    </w:p>
    <w:sectPr>
      <w:headerReference xmlns:r="http://schemas.openxmlformats.org/officeDocument/2006/relationships" w:type="default" r:id="Rbd833bb4436c4ba8"/>
      <w:footerReference xmlns:r="http://schemas.openxmlformats.org/officeDocument/2006/relationships" w:type="default" r:id="R03f5d0b8f84f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MLG AS   ·   Org.nr 988 970 336   ·   c/o Mona Lefdal Gjording, Granåsen 10   ·   1362 HOSLE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33bb4436c4ba8" /><Relationship Type="http://schemas.openxmlformats.org/officeDocument/2006/relationships/footer" Target="/word/footer1.xml" Id="R03f5d0b8f84f4691" /></Relationships>
</file>