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fb346043b4c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STISK AS</w:t>
      </w:r>
    </w:p>
    <w:sectPr>
      <w:headerReference xmlns:r="http://schemas.openxmlformats.org/officeDocument/2006/relationships" w:type="default" r:id="Ra449163ac41542cd"/>
      <w:footerReference xmlns:r="http://schemas.openxmlformats.org/officeDocument/2006/relationships" w:type="default" r:id="R9558da377ea0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STISK AS   ·   Org.nr 988 979 635   ·   Fruens alle 4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9163ac41542cd" /><Relationship Type="http://schemas.openxmlformats.org/officeDocument/2006/relationships/footer" Target="/word/footer1.xml" Id="R9558da377ea045b5" /></Relationships>
</file>